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95" w:rsidRDefault="009C1520" w:rsidP="009C152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Z A H T J E V   Z A   S U G L A S N O S T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Prema čl. 114. st.1. i čl.118. st. 2. Zakona o odgoju i obrazovanju u osnovnoj i srednjoj školi, o zasnivanju i prestanku radnog odnosa odlučuje ravnatelj uz prethodnu suglasnost Školskog odbora, a samostalno u slučaju kada je zbog obavljanja poslova koji ne trpe odgodu potrebno zaposliti osobu na vrijeme od 15 dana.</w:t>
      </w:r>
    </w:p>
    <w:p w:rsidR="009C1520" w:rsidRDefault="009C1520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Prema članku.114. st. 2., ako se Školski odbor ne očituje u roku od 10 dana od dana dostave </w:t>
      </w:r>
      <w:r w:rsidR="0022016E">
        <w:rPr>
          <w:rFonts w:ascii="Times New Roman" w:hAnsi="Times New Roman" w:cs="Times New Roman"/>
          <w:sz w:val="24"/>
          <w:szCs w:val="24"/>
          <w:lang w:val="hr-HR"/>
        </w:rPr>
        <w:t xml:space="preserve">pisanog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zahtjeva za suglasnost, smatra se da je suglasnost dana.</w:t>
      </w:r>
    </w:p>
    <w:p w:rsidR="009C1520" w:rsidRDefault="00090856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Ravnateljica je dana </w:t>
      </w:r>
      <w:r w:rsidRPr="00222D61">
        <w:rPr>
          <w:rFonts w:ascii="Times New Roman" w:hAnsi="Times New Roman" w:cs="Times New Roman"/>
          <w:b/>
          <w:sz w:val="24"/>
          <w:szCs w:val="24"/>
          <w:lang w:val="hr-HR"/>
        </w:rPr>
        <w:t>12</w:t>
      </w:r>
      <w:r w:rsidR="00A7077B" w:rsidRPr="00222D61"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Pr="00222D61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="00A7077B" w:rsidRPr="00222D61">
        <w:rPr>
          <w:rFonts w:ascii="Times New Roman" w:hAnsi="Times New Roman" w:cs="Times New Roman"/>
          <w:b/>
          <w:sz w:val="24"/>
          <w:szCs w:val="24"/>
          <w:lang w:val="hr-HR"/>
        </w:rPr>
        <w:t>. 2018</w:t>
      </w:r>
      <w:r w:rsidR="00BA7EB5">
        <w:rPr>
          <w:rFonts w:ascii="Times New Roman" w:hAnsi="Times New Roman" w:cs="Times New Roman"/>
          <w:sz w:val="24"/>
          <w:szCs w:val="24"/>
          <w:lang w:val="hr-HR"/>
        </w:rPr>
        <w:t>. god.</w:t>
      </w:r>
      <w:r w:rsidR="00222D6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C1520">
        <w:rPr>
          <w:rFonts w:ascii="Times New Roman" w:hAnsi="Times New Roman" w:cs="Times New Roman"/>
          <w:sz w:val="24"/>
          <w:szCs w:val="24"/>
          <w:lang w:val="hr-HR"/>
        </w:rPr>
        <w:t>zatražila suglasnost za zapošljavanje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M.K. na radno mjesto tajnika škole, do 60 dana. Radi zamjene djelatnice na bolovanju.</w:t>
      </w:r>
    </w:p>
    <w:p w:rsidR="00090856" w:rsidRDefault="00090856" w:rsidP="009C152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Članovi Školskog odbora se nisu očitovali u roku od 10 dana.</w:t>
      </w:r>
    </w:p>
    <w:sectPr w:rsidR="00090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20"/>
    <w:rsid w:val="00090856"/>
    <w:rsid w:val="0022016E"/>
    <w:rsid w:val="00222D61"/>
    <w:rsid w:val="006C3DDB"/>
    <w:rsid w:val="009C1520"/>
    <w:rsid w:val="00A7077B"/>
    <w:rsid w:val="00BA7EB5"/>
    <w:rsid w:val="00E7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CDCC"/>
  <w15:chartTrackingRefBased/>
  <w15:docId w15:val="{AAA3CA07-F30B-4BEC-B2D7-5E60641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2020-06-30T17:08:00Z</dcterms:created>
  <dcterms:modified xsi:type="dcterms:W3CDTF">2020-07-02T10:08:00Z</dcterms:modified>
</cp:coreProperties>
</file>